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C77EF9" w:rsidP="00CE33DD">
      <w:pPr>
        <w:jc w:val="both"/>
        <w:rPr>
          <w:sz w:val="24"/>
          <w:szCs w:val="24"/>
        </w:rPr>
      </w:pPr>
      <w:bookmarkStart w:id="0" w:name="_GoBack"/>
      <w:bookmarkEnd w:id="0"/>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A66AC8">
        <w:rPr>
          <w:sz w:val="24"/>
          <w:szCs w:val="24"/>
        </w:rPr>
        <w:t>5</w:t>
      </w:r>
      <w:r w:rsidRPr="005662B3">
        <w:rPr>
          <w:sz w:val="24"/>
          <w:szCs w:val="24"/>
        </w:rPr>
        <w:t>.20</w:t>
      </w:r>
      <w:r w:rsidR="00FC7E10">
        <w:rPr>
          <w:sz w:val="24"/>
          <w:szCs w:val="24"/>
        </w:rPr>
        <w:t>2</w:t>
      </w:r>
      <w:r w:rsidR="00775DC9">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w:t>
      </w:r>
      <w:r w:rsidR="00F30666">
        <w:rPr>
          <w:sz w:val="24"/>
          <w:szCs w:val="24"/>
        </w:rPr>
        <w:t xml:space="preserve">     </w:t>
      </w:r>
      <w:r w:rsidRPr="005662B3">
        <w:rPr>
          <w:sz w:val="24"/>
          <w:szCs w:val="24"/>
        </w:rPr>
        <w:t xml:space="preserve">  Gorzyce, </w:t>
      </w:r>
      <w:r w:rsidR="00F30666">
        <w:rPr>
          <w:sz w:val="24"/>
          <w:szCs w:val="24"/>
        </w:rPr>
        <w:t>13 maja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6D5FF1">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6D5FF1">
        <w:rPr>
          <w:sz w:val="24"/>
          <w:szCs w:val="24"/>
        </w:rPr>
        <w:t xml:space="preserve">735 </w:t>
      </w:r>
      <w:r w:rsidR="00325A5A">
        <w:rPr>
          <w:sz w:val="24"/>
          <w:szCs w:val="24"/>
        </w:rPr>
        <w:t>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poz.</w:t>
      </w:r>
      <w:r w:rsidR="006D5FF1">
        <w:rPr>
          <w:sz w:val="24"/>
          <w:szCs w:val="24"/>
        </w:rPr>
        <w:t>2373 z późn</w:t>
      </w:r>
      <w:r w:rsidR="00AD5FDD">
        <w:rPr>
          <w:sz w:val="24"/>
          <w:szCs w:val="24"/>
        </w:rPr>
        <w:t>.</w:t>
      </w:r>
      <w:r w:rsidR="006D5FF1">
        <w:rPr>
          <w:sz w:val="24"/>
          <w:szCs w:val="24"/>
        </w:rPr>
        <w:t>zm.</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A87835" w:rsidRPr="00A87835" w:rsidRDefault="00013773" w:rsidP="00A87835">
      <w:pPr>
        <w:widowControl w:val="0"/>
        <w:autoSpaceDE w:val="0"/>
        <w:autoSpaceDN w:val="0"/>
        <w:adjustRightInd w:val="0"/>
        <w:spacing w:line="273" w:lineRule="atLeast"/>
        <w:jc w:val="both"/>
        <w:rPr>
          <w:color w:val="auto"/>
          <w:kern w:val="0"/>
          <w:sz w:val="24"/>
          <w:szCs w:val="24"/>
        </w:rPr>
      </w:pPr>
      <w:r w:rsidRPr="000D6F74">
        <w:rPr>
          <w:b/>
          <w:sz w:val="24"/>
          <w:szCs w:val="24"/>
        </w:rPr>
        <w:t>na wniosek</w:t>
      </w:r>
      <w:r w:rsidR="00325A5A" w:rsidRPr="000D6F74">
        <w:rPr>
          <w:b/>
          <w:sz w:val="24"/>
          <w:szCs w:val="24"/>
        </w:rPr>
        <w:t xml:space="preserve"> </w:t>
      </w:r>
      <w:r w:rsidR="000D6F74">
        <w:rPr>
          <w:sz w:val="24"/>
          <w:szCs w:val="24"/>
        </w:rPr>
        <w:t>Agnieszki Stradomskiej</w:t>
      </w:r>
      <w:r w:rsidR="000D6F74" w:rsidRPr="000D6F74">
        <w:rPr>
          <w:sz w:val="24"/>
          <w:szCs w:val="24"/>
        </w:rPr>
        <w:t xml:space="preserve"> </w:t>
      </w:r>
      <w:r w:rsidR="000D6F74">
        <w:rPr>
          <w:sz w:val="24"/>
          <w:szCs w:val="24"/>
        </w:rPr>
        <w:t xml:space="preserve">prowadzącej działalność </w:t>
      </w:r>
      <w:r w:rsidR="000D6F74" w:rsidRPr="000D6F74">
        <w:rPr>
          <w:sz w:val="24"/>
          <w:szCs w:val="24"/>
        </w:rPr>
        <w:t>„TRANS – KOP”, Chwałki 66, 27-600 Sandomierz,</w:t>
      </w:r>
      <w:r w:rsidR="000D6F74">
        <w:rPr>
          <w:color w:val="auto"/>
          <w:kern w:val="0"/>
          <w:sz w:val="24"/>
          <w:szCs w:val="24"/>
        </w:rPr>
        <w:t xml:space="preserve"> w dniu </w:t>
      </w:r>
      <w:r w:rsidR="00F30666">
        <w:rPr>
          <w:color w:val="auto"/>
          <w:kern w:val="0"/>
          <w:sz w:val="24"/>
          <w:szCs w:val="24"/>
        </w:rPr>
        <w:t>12 maja</w:t>
      </w:r>
      <w:r w:rsidR="000D6F74">
        <w:rPr>
          <w:color w:val="auto"/>
          <w:kern w:val="0"/>
          <w:sz w:val="24"/>
          <w:szCs w:val="24"/>
        </w:rPr>
        <w:t xml:space="preserve"> 2022r. </w:t>
      </w:r>
      <w:r w:rsidR="00C53CEB" w:rsidRPr="00067CB7">
        <w:rPr>
          <w:sz w:val="24"/>
          <w:szCs w:val="24"/>
        </w:rPr>
        <w:t xml:space="preserve">zostało wszczęte postępowanie administracyjne </w:t>
      </w:r>
      <w:r w:rsidR="00F30666">
        <w:rPr>
          <w:sz w:val="24"/>
          <w:szCs w:val="24"/>
        </w:rPr>
        <w:br/>
      </w:r>
      <w:r w:rsidR="00C53CEB" w:rsidRPr="00067CB7">
        <w:rPr>
          <w:sz w:val="24"/>
          <w:szCs w:val="24"/>
        </w:rPr>
        <w:t xml:space="preserve">w sprawie wydania decyzji o środowiskowych uwarunkowaniach dla planowanego przedsięwzięcia </w:t>
      </w:r>
      <w:r w:rsidR="00F30666">
        <w:rPr>
          <w:sz w:val="24"/>
          <w:szCs w:val="24"/>
        </w:rPr>
        <w:t>pn.</w:t>
      </w:r>
      <w:r w:rsidR="00181F0A">
        <w:rPr>
          <w:sz w:val="24"/>
          <w:szCs w:val="24"/>
        </w:rPr>
        <w:t xml:space="preserve"> „Budowa i montaż zespołu urządzeń infrastruktury technicznej tj.</w:t>
      </w:r>
      <w:r w:rsidR="00D4487D">
        <w:rPr>
          <w:sz w:val="24"/>
          <w:szCs w:val="24"/>
        </w:rPr>
        <w:t xml:space="preserve"> moduły</w:t>
      </w:r>
      <w:r w:rsidR="00F17D6F">
        <w:rPr>
          <w:sz w:val="24"/>
          <w:szCs w:val="24"/>
        </w:rPr>
        <w:t xml:space="preserve"> fotowoltaicznych na konstrukcji wsporczej o łącznej </w:t>
      </w:r>
      <w:r w:rsidR="00D4487D">
        <w:rPr>
          <w:sz w:val="24"/>
          <w:szCs w:val="24"/>
        </w:rPr>
        <w:t>mocy do 1 MW, kontenerowa stacja</w:t>
      </w:r>
      <w:r w:rsidR="003C47EF">
        <w:rPr>
          <w:sz w:val="24"/>
          <w:szCs w:val="24"/>
        </w:rPr>
        <w:t xml:space="preserve"> transformatorowa</w:t>
      </w:r>
      <w:r w:rsidR="00D4487D">
        <w:rPr>
          <w:sz w:val="24"/>
          <w:szCs w:val="24"/>
        </w:rPr>
        <w:t>, doziemn</w:t>
      </w:r>
      <w:r w:rsidR="003C47EF">
        <w:rPr>
          <w:sz w:val="24"/>
          <w:szCs w:val="24"/>
        </w:rPr>
        <w:t>a</w:t>
      </w:r>
      <w:r w:rsidR="00D4487D">
        <w:rPr>
          <w:sz w:val="24"/>
          <w:szCs w:val="24"/>
        </w:rPr>
        <w:t xml:space="preserve"> instalacj</w:t>
      </w:r>
      <w:r w:rsidR="003C47EF">
        <w:rPr>
          <w:sz w:val="24"/>
          <w:szCs w:val="24"/>
        </w:rPr>
        <w:t>a elektryczna</w:t>
      </w:r>
      <w:r w:rsidR="004A537F">
        <w:rPr>
          <w:sz w:val="24"/>
          <w:szCs w:val="24"/>
        </w:rPr>
        <w:t xml:space="preserve"> nN, urządzenia</w:t>
      </w:r>
      <w:r w:rsidR="00245BA2">
        <w:rPr>
          <w:sz w:val="24"/>
          <w:szCs w:val="24"/>
        </w:rPr>
        <w:t xml:space="preserve"> instalacyjne i sterujące</w:t>
      </w:r>
      <w:r w:rsidR="00467982">
        <w:rPr>
          <w:sz w:val="24"/>
          <w:szCs w:val="24"/>
        </w:rPr>
        <w:t>”</w:t>
      </w:r>
      <w:r w:rsidR="00467982">
        <w:rPr>
          <w:sz w:val="24"/>
          <w:szCs w:val="24"/>
        </w:rPr>
        <w:br/>
      </w:r>
      <w:r w:rsidR="00245BA2">
        <w:rPr>
          <w:sz w:val="24"/>
          <w:szCs w:val="24"/>
        </w:rPr>
        <w:t>na działkach o nr ew.:2079,2080 i 2081</w:t>
      </w:r>
      <w:r w:rsidR="007411C7">
        <w:rPr>
          <w:sz w:val="24"/>
          <w:szCs w:val="24"/>
        </w:rPr>
        <w:t xml:space="preserve"> w miejscowości Sokolniki.</w:t>
      </w:r>
    </w:p>
    <w:p w:rsidR="000D6F74" w:rsidRPr="000D6F74" w:rsidRDefault="000D6F74" w:rsidP="000D6F74">
      <w:pPr>
        <w:rPr>
          <w:color w:val="auto"/>
          <w:kern w:val="0"/>
          <w:sz w:val="24"/>
          <w:szCs w:val="24"/>
        </w:rPr>
      </w:pPr>
    </w:p>
    <w:p w:rsidR="00F20682" w:rsidRPr="005662B3"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F41A6A" w:rsidRDefault="00F41A6A" w:rsidP="00F41A6A">
      <w:pPr>
        <w:widowControl w:val="0"/>
        <w:autoSpaceDE w:val="0"/>
        <w:autoSpaceDN w:val="0"/>
        <w:adjustRightInd w:val="0"/>
        <w:spacing w:line="273" w:lineRule="atLeast"/>
        <w:jc w:val="right"/>
        <w:rPr>
          <w:sz w:val="24"/>
          <w:szCs w:val="24"/>
        </w:rPr>
      </w:pPr>
      <w:r>
        <w:rPr>
          <w:sz w:val="24"/>
          <w:szCs w:val="24"/>
        </w:rPr>
        <w:t>Z up. Wójta Gminy</w:t>
      </w:r>
    </w:p>
    <w:p w:rsidR="00F41A6A" w:rsidRDefault="00F41A6A" w:rsidP="00F41A6A">
      <w:pPr>
        <w:widowControl w:val="0"/>
        <w:autoSpaceDE w:val="0"/>
        <w:autoSpaceDN w:val="0"/>
        <w:adjustRightInd w:val="0"/>
        <w:spacing w:line="273" w:lineRule="atLeast"/>
        <w:jc w:val="right"/>
        <w:rPr>
          <w:sz w:val="24"/>
          <w:szCs w:val="24"/>
        </w:rPr>
      </w:pPr>
      <w:r>
        <w:rPr>
          <w:sz w:val="24"/>
          <w:szCs w:val="24"/>
        </w:rPr>
        <w:t>mgr Lucyna Matyka</w:t>
      </w:r>
    </w:p>
    <w:p w:rsidR="00F41A6A" w:rsidRDefault="00F41A6A" w:rsidP="00F41A6A">
      <w:pPr>
        <w:widowControl w:val="0"/>
        <w:autoSpaceDE w:val="0"/>
        <w:autoSpaceDN w:val="0"/>
        <w:adjustRightInd w:val="0"/>
        <w:spacing w:line="273" w:lineRule="atLeast"/>
        <w:jc w:val="right"/>
        <w:rPr>
          <w:sz w:val="24"/>
          <w:szCs w:val="24"/>
        </w:rPr>
      </w:pPr>
      <w:r>
        <w:rPr>
          <w:sz w:val="24"/>
          <w:szCs w:val="24"/>
        </w:rPr>
        <w:t>Zastępca Wójta</w:t>
      </w:r>
    </w:p>
    <w:p w:rsidR="00F41A6A" w:rsidRDefault="00F41A6A" w:rsidP="00F41A6A">
      <w:pPr>
        <w:widowControl w:val="0"/>
        <w:autoSpaceDE w:val="0"/>
        <w:autoSpaceDN w:val="0"/>
        <w:adjustRightInd w:val="0"/>
        <w:spacing w:line="273" w:lineRule="atLeast"/>
        <w:rPr>
          <w:sz w:val="24"/>
          <w:szCs w:val="24"/>
        </w:rPr>
      </w:pPr>
    </w:p>
    <w:p w:rsidR="00F41A6A" w:rsidRDefault="00F41A6A" w:rsidP="00F41A6A">
      <w:pPr>
        <w:widowControl w:val="0"/>
        <w:autoSpaceDE w:val="0"/>
        <w:autoSpaceDN w:val="0"/>
        <w:adjustRightInd w:val="0"/>
        <w:spacing w:line="273" w:lineRule="atLeast"/>
        <w:rPr>
          <w:sz w:val="24"/>
          <w:szCs w:val="24"/>
        </w:rPr>
      </w:pPr>
    </w:p>
    <w:p w:rsidR="00952AD2" w:rsidRDefault="00D85C02" w:rsidP="00F30666">
      <w:pPr>
        <w:jc w:val="right"/>
        <w:rPr>
          <w:sz w:val="24"/>
          <w:szCs w:val="24"/>
        </w:rPr>
      </w:pPr>
      <w:r>
        <w:rPr>
          <w:sz w:val="24"/>
          <w:szCs w:val="24"/>
        </w:rPr>
        <w:t xml:space="preserve">         </w:t>
      </w:r>
    </w:p>
    <w:p w:rsidR="00AF7D50" w:rsidRDefault="00F41A6A" w:rsidP="003111AC">
      <w:pPr>
        <w:widowControl w:val="0"/>
        <w:autoSpaceDE w:val="0"/>
        <w:autoSpaceDN w:val="0"/>
        <w:adjustRightInd w:val="0"/>
        <w:spacing w:line="273" w:lineRule="atLeast"/>
        <w:rPr>
          <w:sz w:val="24"/>
          <w:szCs w:val="24"/>
        </w:rPr>
      </w:pPr>
      <w:r>
        <w:rPr>
          <w:sz w:val="24"/>
          <w:szCs w:val="24"/>
        </w:rPr>
        <w:t xml:space="preserve">   </w:t>
      </w:r>
      <w:r w:rsidR="00D85C02">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B6" w:rsidRDefault="00C92BB6" w:rsidP="009F0DF6">
      <w:r>
        <w:separator/>
      </w:r>
    </w:p>
  </w:endnote>
  <w:endnote w:type="continuationSeparator" w:id="0">
    <w:p w:rsidR="00C92BB6" w:rsidRDefault="00C92BB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B6" w:rsidRDefault="00C92BB6" w:rsidP="009F0DF6">
      <w:r>
        <w:separator/>
      </w:r>
    </w:p>
  </w:footnote>
  <w:footnote w:type="continuationSeparator" w:id="0">
    <w:p w:rsidR="00C92BB6" w:rsidRDefault="00C92BB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3964C10C-3E98-4F02-ADA0-C58F0A2DB1B4}"/>
  </w:docVars>
  <w:rsids>
    <w:rsidRoot w:val="00CE33DD"/>
    <w:rsid w:val="00010E6F"/>
    <w:rsid w:val="0001168D"/>
    <w:rsid w:val="00013773"/>
    <w:rsid w:val="00055DCC"/>
    <w:rsid w:val="00061A09"/>
    <w:rsid w:val="00067CB7"/>
    <w:rsid w:val="00080137"/>
    <w:rsid w:val="000B5DAD"/>
    <w:rsid w:val="000D6F74"/>
    <w:rsid w:val="00106B3A"/>
    <w:rsid w:val="00113705"/>
    <w:rsid w:val="00124877"/>
    <w:rsid w:val="00130320"/>
    <w:rsid w:val="00131583"/>
    <w:rsid w:val="00133747"/>
    <w:rsid w:val="00146D99"/>
    <w:rsid w:val="001737C8"/>
    <w:rsid w:val="00181F0A"/>
    <w:rsid w:val="00187191"/>
    <w:rsid w:val="00192E2B"/>
    <w:rsid w:val="001C46E1"/>
    <w:rsid w:val="0020794E"/>
    <w:rsid w:val="0021089C"/>
    <w:rsid w:val="00236FD2"/>
    <w:rsid w:val="00245BA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C47EF"/>
    <w:rsid w:val="003D1C36"/>
    <w:rsid w:val="003E1890"/>
    <w:rsid w:val="003E1B8A"/>
    <w:rsid w:val="003E5E67"/>
    <w:rsid w:val="003E7F9E"/>
    <w:rsid w:val="003F1BDD"/>
    <w:rsid w:val="00440DA1"/>
    <w:rsid w:val="00454AA2"/>
    <w:rsid w:val="00465885"/>
    <w:rsid w:val="00467982"/>
    <w:rsid w:val="004865A4"/>
    <w:rsid w:val="00497FC5"/>
    <w:rsid w:val="004A537F"/>
    <w:rsid w:val="004B425B"/>
    <w:rsid w:val="004C311E"/>
    <w:rsid w:val="004C340C"/>
    <w:rsid w:val="004D0736"/>
    <w:rsid w:val="004D388C"/>
    <w:rsid w:val="005031DD"/>
    <w:rsid w:val="00527D14"/>
    <w:rsid w:val="00545DBD"/>
    <w:rsid w:val="00563DCC"/>
    <w:rsid w:val="00564E01"/>
    <w:rsid w:val="005662B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411C7"/>
    <w:rsid w:val="0075349D"/>
    <w:rsid w:val="00775DC9"/>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66AC8"/>
    <w:rsid w:val="00A744D0"/>
    <w:rsid w:val="00A82E84"/>
    <w:rsid w:val="00A87835"/>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77EF9"/>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4487D"/>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17D6F"/>
    <w:rsid w:val="00F20682"/>
    <w:rsid w:val="00F2220F"/>
    <w:rsid w:val="00F227B9"/>
    <w:rsid w:val="00F26179"/>
    <w:rsid w:val="00F30666"/>
    <w:rsid w:val="00F3332F"/>
    <w:rsid w:val="00F41A6A"/>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864786815">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964C10C-3E98-4F02-ADA0-C58F0A2DB1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128</cp:revision>
  <cp:lastPrinted>2022-05-16T10:41:00Z</cp:lastPrinted>
  <dcterms:created xsi:type="dcterms:W3CDTF">2011-08-10T07:54:00Z</dcterms:created>
  <dcterms:modified xsi:type="dcterms:W3CDTF">2022-05-16T12:17:00Z</dcterms:modified>
</cp:coreProperties>
</file>